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4F6C" w14:textId="77777777" w:rsidR="00AD18E3" w:rsidRPr="00AD18E3" w:rsidRDefault="00AD18E3" w:rsidP="00AD1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Pohyb po léčbě rakoviny: co znamená přelomová studie z roku 2025 pro pacienty</w:t>
      </w:r>
    </w:p>
    <w:p w14:paraId="09DA1123" w14:textId="6EBD02EC" w:rsidR="00AD18E3" w:rsidRPr="00AD18E3" w:rsidRDefault="00AD18E3" w:rsidP="00AD1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Velká a kvalitní vědecká studie z roku 2025 </w:t>
      </w:r>
      <w:r w:rsid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publikována kromě odborné literatury rovněž ve velmi respektovaných novinách </w:t>
      </w:r>
      <w:r w:rsidR="00781AEB" w:rsidRPr="00AD18E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The Guardian</w:t>
      </w:r>
      <w:r w:rsidR="00781AEB"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dne</w:t>
      </w:r>
      <w:r w:rsidR="00781AEB"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1. 6. 2025</w:t>
      </w:r>
      <w:r w:rsidR="00781AEB"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ukázala, že </w:t>
      </w:r>
      <w:r w:rsidRPr="00AD1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pravidelný, strukturovaný pohyb po ukončení léčby rakoviny výrazně snižuje riziko návratu nemoci a riziko úmrtí</w:t>
      </w: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0DD026D6" w14:textId="0B295501" w:rsidR="00AD18E3" w:rsidRPr="00AD18E3" w:rsidRDefault="00AD18E3" w:rsidP="00AD1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Nejde o domněnku ani o „zdravý životní styl“ bez důkazů.</w:t>
      </w:r>
      <w:r w:rsidR="00804A4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Jde o randomizovanou kontrolovanou studii – tedy nejsilnější typ medicínského důkazu – s téměř 900 pacienty.</w:t>
      </w:r>
    </w:p>
    <w:p w14:paraId="056E9F49" w14:textId="3A355ABA" w:rsidR="00AD18E3" w:rsidRPr="00AD18E3" w:rsidRDefault="00AD18E3" w:rsidP="00AD1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Poprvé máme jasný důkaz, že pohyb může být </w:t>
      </w:r>
      <w:r w:rsidR="008B719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velmi účinný </w:t>
      </w: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prevenci návratu rakoviny</w:t>
      </w:r>
      <w:r w:rsidR="008B719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0567143E" w14:textId="77777777" w:rsidR="00AD18E3" w:rsidRPr="00AD18E3" w:rsidRDefault="00AD18E3" w:rsidP="00AD18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Co přesně se zkoumalo?</w:t>
      </w:r>
    </w:p>
    <w:p w14:paraId="5E804C7D" w14:textId="77777777" w:rsidR="00AD18E3" w:rsidRPr="00AD18E3" w:rsidRDefault="00AD18E3" w:rsidP="00AD1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Typ rakoviny</w:t>
      </w:r>
    </w:p>
    <w:p w14:paraId="7B033990" w14:textId="77777777" w:rsidR="00AD18E3" w:rsidRPr="00AD18E3" w:rsidRDefault="00AD18E3" w:rsidP="00AD18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Rakovina tlustého střeva (kolorektální karcinom)</w:t>
      </w:r>
    </w:p>
    <w:p w14:paraId="45C44791" w14:textId="77777777" w:rsidR="00AD18E3" w:rsidRPr="00AD18E3" w:rsidRDefault="00AD18E3" w:rsidP="00AD18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Převážně stadium III</w:t>
      </w:r>
    </w:p>
    <w:p w14:paraId="15FA6211" w14:textId="77777777" w:rsidR="00AD18E3" w:rsidRPr="00AD18E3" w:rsidRDefault="00AD18E3" w:rsidP="00AD18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Všichni pacienti měli ukončenou standardní léčbu (operace ± chemoterapie)</w:t>
      </w:r>
    </w:p>
    <w:p w14:paraId="4190D83A" w14:textId="77777777" w:rsidR="00AD18E3" w:rsidRPr="00AD18E3" w:rsidRDefault="00AD18E3" w:rsidP="00AD1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Počet pacientů</w:t>
      </w:r>
    </w:p>
    <w:p w14:paraId="6CC40FCB" w14:textId="77777777" w:rsidR="00AD18E3" w:rsidRPr="00AD18E3" w:rsidRDefault="00AD18E3" w:rsidP="00AD18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889 pacientů</w:t>
      </w:r>
    </w:p>
    <w:p w14:paraId="389EE013" w14:textId="6149B8CC" w:rsidR="00AD18E3" w:rsidRPr="00AD18E3" w:rsidRDefault="00F316C6" w:rsidP="00AD18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</w:t>
      </w:r>
      <w:r w:rsidR="00AD18E3"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 6 zemí: USA, Velká Británie, Austrálie, Francie, Kanada, Izrael</w:t>
      </w:r>
    </w:p>
    <w:p w14:paraId="21A9A59E" w14:textId="77777777" w:rsidR="00AD18E3" w:rsidRPr="00AD18E3" w:rsidRDefault="00AD18E3" w:rsidP="00AD1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Design studie</w:t>
      </w:r>
    </w:p>
    <w:p w14:paraId="04435074" w14:textId="77777777" w:rsidR="00AD18E3" w:rsidRPr="00AD18E3" w:rsidRDefault="00AD18E3" w:rsidP="00AD1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Pacienti byli náhodně rozděleni do dvou skupin:</w:t>
      </w:r>
    </w:p>
    <w:p w14:paraId="25723282" w14:textId="77777777" w:rsidR="00AD18E3" w:rsidRPr="00AD18E3" w:rsidRDefault="00AD18E3" w:rsidP="00AD18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Strukturovaný pohybový program</w:t>
      </w:r>
    </w:p>
    <w:p w14:paraId="290859D4" w14:textId="77777777" w:rsidR="00AD18E3" w:rsidRPr="00AD18E3" w:rsidRDefault="00AD18E3" w:rsidP="00AD18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Standardní zdravotní edukace (kontrolní skupina)</w:t>
      </w:r>
    </w:p>
    <w:p w14:paraId="406AE11F" w14:textId="1FEEF8EE" w:rsidR="00AD18E3" w:rsidRPr="00AD18E3" w:rsidRDefault="00AD18E3" w:rsidP="00AD1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Náhodné rozdělení </w:t>
      </w:r>
      <w:r w:rsidR="00F316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(randomizovaná studie) </w:t>
      </w: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je </w:t>
      </w:r>
      <w:r w:rsidRPr="008B71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zásadní</w:t>
      </w: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znamená to, že rozdíly ve výsledcích lze s vysokou jistotou přičíst </w:t>
      </w:r>
      <w:r w:rsidRPr="00AD1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pohybu</w:t>
      </w: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nikoli motivaci, vzdělání nebo výchozímu zdraví pacientů.</w:t>
      </w:r>
    </w:p>
    <w:p w14:paraId="66784A28" w14:textId="77777777" w:rsidR="00AD18E3" w:rsidRPr="00AD18E3" w:rsidRDefault="00AD18E3" w:rsidP="00AD18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Jak vypadal pohybový program?</w:t>
      </w:r>
    </w:p>
    <w:p w14:paraId="2FC1C430" w14:textId="77777777" w:rsidR="00AD18E3" w:rsidRPr="00AD18E3" w:rsidRDefault="00AD18E3" w:rsidP="00AD1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Nešlo o extrémní sport.</w:t>
      </w:r>
    </w:p>
    <w:p w14:paraId="37902F3E" w14:textId="77777777" w:rsidR="00AD18E3" w:rsidRPr="00AD18E3" w:rsidRDefault="00AD18E3" w:rsidP="00AD18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Dlouhodobý program s následným sledováním</w:t>
      </w:r>
    </w:p>
    <w:p w14:paraId="31713424" w14:textId="77777777" w:rsidR="00AD18E3" w:rsidRPr="00AD18E3" w:rsidRDefault="00AD18E3" w:rsidP="00AD18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Osobní trenér / kouč, který pacienty vedl</w:t>
      </w:r>
    </w:p>
    <w:p w14:paraId="5EEA2204" w14:textId="77777777" w:rsidR="00AD18E3" w:rsidRPr="00AD18E3" w:rsidRDefault="00AD18E3" w:rsidP="00AD18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Zátěž odpovídala zhruba:</w:t>
      </w:r>
    </w:p>
    <w:p w14:paraId="5727E498" w14:textId="77777777" w:rsidR="00AD18E3" w:rsidRPr="00AD18E3" w:rsidRDefault="00AD18E3" w:rsidP="00AD18E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3–4 pohybovým jednotkám týdně</w:t>
      </w:r>
    </w:p>
    <w:p w14:paraId="30797FB3" w14:textId="77777777" w:rsidR="00AD18E3" w:rsidRPr="00AD18E3" w:rsidRDefault="00AD18E3" w:rsidP="00AD18E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Každá 45–60 minut</w:t>
      </w:r>
    </w:p>
    <w:p w14:paraId="4024BFC2" w14:textId="77777777" w:rsidR="00AD18E3" w:rsidRPr="00AD18E3" w:rsidRDefault="00AD18E3" w:rsidP="00AD18E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Například svižná chůze, jízda na kole nebo podobný aerobní pohyb</w:t>
      </w:r>
    </w:p>
    <w:p w14:paraId="5CDD4520" w14:textId="77777777" w:rsidR="00AD18E3" w:rsidRPr="00AD18E3" w:rsidRDefault="00AD18E3" w:rsidP="00AD1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Důležité:</w:t>
      </w:r>
    </w:p>
    <w:p w14:paraId="68485240" w14:textId="3964493B" w:rsidR="00AD18E3" w:rsidRPr="00AD18E3" w:rsidRDefault="00AD18E3" w:rsidP="00AD18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Program byl</w:t>
      </w:r>
      <w:r w:rsidR="006C7F8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 každodenní praxi pro pacienty</w:t>
      </w: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reálně proveditelný</w:t>
      </w:r>
    </w:p>
    <w:p w14:paraId="39885A56" w14:textId="4FC21FDE" w:rsidR="00AD18E3" w:rsidRDefault="006C7F8D" w:rsidP="00AD18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Vycházel z </w:t>
      </w:r>
      <w:r w:rsidR="00AD18E3"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běžn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ých</w:t>
      </w:r>
      <w:r w:rsidR="00AD18E3"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doporučení lékařů – ale s konkrétní strukturou a podporou</w:t>
      </w:r>
    </w:p>
    <w:p w14:paraId="290BAD49" w14:textId="19122BEE" w:rsidR="00DD3927" w:rsidRPr="00AD18E3" w:rsidRDefault="00DD3927" w:rsidP="00AD18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Pacienti byli průběžně sledováni a kontrolováni</w:t>
      </w:r>
    </w:p>
    <w:p w14:paraId="3F466957" w14:textId="77777777" w:rsidR="00AD18E3" w:rsidRPr="00AD18E3" w:rsidRDefault="00AD18E3" w:rsidP="00AD18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Jaké byly výsledky?</w:t>
      </w:r>
    </w:p>
    <w:p w14:paraId="0B43FF9B" w14:textId="77777777" w:rsidR="00AD18E3" w:rsidRPr="00AD18E3" w:rsidRDefault="00AD18E3" w:rsidP="00AD1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1. Návrat rakoviny nebo vznik nového nádoru</w:t>
      </w:r>
    </w:p>
    <w:p w14:paraId="4AB19E59" w14:textId="77777777" w:rsidR="00AD18E3" w:rsidRPr="00AD18E3" w:rsidRDefault="00AD18E3" w:rsidP="00AD18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 28 % nižší riziko</w:t>
      </w: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u pacientů, kteří cvičili</w:t>
      </w:r>
    </w:p>
    <w:p w14:paraId="1B148949" w14:textId="77777777" w:rsidR="00AD18E3" w:rsidRPr="00AD18E3" w:rsidRDefault="00AD18E3" w:rsidP="00AD1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To znamená, že lidé v pohybové skupině měli výrazně menší pravděpodobnost, že se rakovina vrátí nebo že se objeví nový nádor.</w:t>
      </w:r>
    </w:p>
    <w:p w14:paraId="7DE37DE6" w14:textId="77777777" w:rsidR="00AD18E3" w:rsidRPr="00AD18E3" w:rsidRDefault="00AD18E3" w:rsidP="00AD1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2. Riziko úmrtí (z jakékoli příčiny)</w:t>
      </w:r>
    </w:p>
    <w:p w14:paraId="1B61CC3B" w14:textId="77777777" w:rsidR="00AD18E3" w:rsidRPr="00AD18E3" w:rsidRDefault="00AD18E3" w:rsidP="00AD18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 37 % nižší riziko úmrtí</w:t>
      </w:r>
    </w:p>
    <w:p w14:paraId="11E4A7A9" w14:textId="77777777" w:rsidR="00AD18E3" w:rsidRPr="00AD18E3" w:rsidRDefault="00AD18E3" w:rsidP="00AD1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To je v onkologii </w:t>
      </w:r>
      <w:r w:rsidRPr="00AD1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velmi silný efekt</w:t>
      </w: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srovnatelný – nebo lepší – než účinek mnoha léků podávaných po léčbě.</w:t>
      </w:r>
    </w:p>
    <w:p w14:paraId="152CC1BA" w14:textId="77777777" w:rsidR="00AD18E3" w:rsidRPr="00AD18E3" w:rsidRDefault="00AD18E3" w:rsidP="00AD18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Proč je tato studie považována za přelomovou?</w:t>
      </w:r>
    </w:p>
    <w:p w14:paraId="7110A82D" w14:textId="77777777" w:rsidR="00AD18E3" w:rsidRPr="00AD18E3" w:rsidRDefault="00AD18E3" w:rsidP="00AD1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Doteď platilo:</w:t>
      </w:r>
    </w:p>
    <w:p w14:paraId="2710BB9D" w14:textId="77777777" w:rsidR="00AD18E3" w:rsidRPr="00AD18E3" w:rsidRDefault="00AD18E3" w:rsidP="00AD18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Pohyb zlepšuje kondici, únavu, psychiku, kvalitu života</w:t>
      </w:r>
    </w:p>
    <w:p w14:paraId="47FA33DA" w14:textId="77777777" w:rsidR="00AD18E3" w:rsidRPr="00AD18E3" w:rsidRDefault="00AD18E3" w:rsidP="00AD18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Ale chyběl jasný důkaz, že skutečně prodlužuje život a brání návratu rakovin</w:t>
      </w:r>
      <w:r w:rsidRPr="00AD1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y</w:t>
      </w:r>
    </w:p>
    <w:p w14:paraId="64A4066A" w14:textId="77777777" w:rsidR="00AD18E3" w:rsidRPr="00AD18E3" w:rsidRDefault="00AD18E3" w:rsidP="00AD1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Tato studie to mění, protože:</w:t>
      </w:r>
    </w:p>
    <w:p w14:paraId="0396F0A5" w14:textId="77777777" w:rsidR="00AD18E3" w:rsidRPr="00AD18E3" w:rsidRDefault="00AD18E3" w:rsidP="00AD18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 randomizovaná</w:t>
      </w:r>
    </w:p>
    <w:p w14:paraId="509A9F24" w14:textId="77777777" w:rsidR="00AD18E3" w:rsidRPr="00AD18E3" w:rsidRDefault="00AD18E3" w:rsidP="00AD18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 velká</w:t>
      </w:r>
    </w:p>
    <w:p w14:paraId="56D80091" w14:textId="77777777" w:rsidR="00AD18E3" w:rsidRPr="00AD18E3" w:rsidRDefault="00AD18E3" w:rsidP="00AD18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Sleduje tvrdé koncové body (recidiva, úmrtí)</w:t>
      </w:r>
    </w:p>
    <w:p w14:paraId="379AA85F" w14:textId="77777777" w:rsidR="00AD18E3" w:rsidRPr="00AD18E3" w:rsidRDefault="00AD18E3" w:rsidP="00AD18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18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Výsledky jsou </w:t>
      </w:r>
      <w:r w:rsidRPr="00AD1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klinicky významné</w:t>
      </w:r>
    </w:p>
    <w:p w14:paraId="500AAEAB" w14:textId="77777777" w:rsidR="001108F6" w:rsidRPr="001108F6" w:rsidRDefault="001108F6" w:rsidP="001108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Platí to pro všechny typy rakoviny?</w:t>
      </w:r>
    </w:p>
    <w:p w14:paraId="44DBC072" w14:textId="77777777" w:rsidR="001108F6" w:rsidRPr="001108F6" w:rsidRDefault="001108F6" w:rsidP="001108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Co víme</w:t>
      </w:r>
    </w:p>
    <w:p w14:paraId="3D72A596" w14:textId="77777777" w:rsidR="001108F6" w:rsidRPr="001108F6" w:rsidRDefault="001108F6" w:rsidP="001108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Nejpevnější důkaz je nyní pro rakovinu tlustého střeva</w:t>
      </w:r>
    </w:p>
    <w:p w14:paraId="724752F7" w14:textId="77777777" w:rsidR="001108F6" w:rsidRPr="001108F6" w:rsidRDefault="001108F6" w:rsidP="001108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Podobné studie probíhají nebo se vyhodnocují také u:</w:t>
      </w:r>
    </w:p>
    <w:p w14:paraId="3546C804" w14:textId="77777777" w:rsidR="001108F6" w:rsidRPr="001108F6" w:rsidRDefault="001108F6" w:rsidP="001108F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rakoviny prsu</w:t>
      </w:r>
    </w:p>
    <w:p w14:paraId="777405B6" w14:textId="77777777" w:rsidR="001108F6" w:rsidRPr="001108F6" w:rsidRDefault="001108F6" w:rsidP="001108F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rakoviny prostaty</w:t>
      </w:r>
    </w:p>
    <w:p w14:paraId="390C032A" w14:textId="77777777" w:rsidR="001108F6" w:rsidRPr="001108F6" w:rsidRDefault="001108F6" w:rsidP="001108F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dalších solidních nádorů</w:t>
      </w:r>
    </w:p>
    <w:p w14:paraId="1CE23967" w14:textId="77777777" w:rsidR="001108F6" w:rsidRPr="001108F6" w:rsidRDefault="001108F6" w:rsidP="001108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Co zatím nevíme</w:t>
      </w:r>
    </w:p>
    <w:p w14:paraId="2DC0E169" w14:textId="77777777" w:rsidR="001108F6" w:rsidRPr="001108F6" w:rsidRDefault="001108F6" w:rsidP="001108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Zda je efekt stejný u všech nádorů</w:t>
      </w:r>
    </w:p>
    <w:p w14:paraId="5B944D70" w14:textId="77777777" w:rsidR="001108F6" w:rsidRPr="001108F6" w:rsidRDefault="001108F6" w:rsidP="001108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Jaká je ideální „dávka“ pohybu pro různé diagnózy</w:t>
      </w:r>
    </w:p>
    <w:p w14:paraId="636BA8C9" w14:textId="77777777" w:rsidR="001108F6" w:rsidRPr="001108F6" w:rsidRDefault="001108F6" w:rsidP="001108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 přesně se pohyb kombinuje s jednotlivými léky</w:t>
      </w:r>
    </w:p>
    <w:p w14:paraId="343724D3" w14:textId="77777777" w:rsidR="001108F6" w:rsidRPr="001108F6" w:rsidRDefault="001108F6" w:rsidP="0011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Biologicky ale výsledky dávají smysl a zapadají do širších poznatků.</w:t>
      </w:r>
    </w:p>
    <w:p w14:paraId="24D13121" w14:textId="77777777" w:rsidR="001108F6" w:rsidRPr="001108F6" w:rsidRDefault="001108F6" w:rsidP="001108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Jak může pohyb zpomalovat progresi rakoviny?</w:t>
      </w:r>
    </w:p>
    <w:p w14:paraId="2DB8F58B" w14:textId="59D43B64" w:rsidR="001108F6" w:rsidRPr="001108F6" w:rsidRDefault="001108F6" w:rsidP="0011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Výzkumy ukazují více mechanismů současně</w:t>
      </w:r>
      <w:r w:rsidR="003618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n</w:t>
      </w:r>
      <w:r w:rsidRPr="001108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ejde o jeden zázračný mechanismus, ale o </w:t>
      </w:r>
      <w:r w:rsidRPr="001108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celkový systémový efekt</w:t>
      </w:r>
      <w:r w:rsidR="003618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podrobněji </w:t>
      </w:r>
      <w:r w:rsidR="00621E2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 textu </w:t>
      </w:r>
      <w:r w:rsidR="003618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dále u rakoviny prostaty.</w:t>
      </w:r>
    </w:p>
    <w:p w14:paraId="21EE8367" w14:textId="77777777" w:rsidR="001108F6" w:rsidRPr="001108F6" w:rsidRDefault="001108F6" w:rsidP="001108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Co z toho neplyne</w:t>
      </w:r>
    </w:p>
    <w:p w14:paraId="5633DC82" w14:textId="77777777" w:rsidR="001108F6" w:rsidRPr="001108F6" w:rsidRDefault="001108F6" w:rsidP="001108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Pohyb </w:t>
      </w:r>
      <w:r w:rsidRPr="001108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nenahrazuje</w:t>
      </w:r>
      <w:r w:rsidRPr="001108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operaci, chemoterapii ani ozařování</w:t>
      </w:r>
    </w:p>
    <w:p w14:paraId="1E9F5C1E" w14:textId="77777777" w:rsidR="001108F6" w:rsidRPr="001108F6" w:rsidRDefault="001108F6" w:rsidP="001108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Pohyb </w:t>
      </w:r>
      <w:r w:rsidRPr="001108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není samostatná léčba</w:t>
      </w:r>
    </w:p>
    <w:p w14:paraId="629DAC29" w14:textId="77777777" w:rsidR="001108F6" w:rsidRPr="001108F6" w:rsidRDefault="001108F6" w:rsidP="001108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Nikdo by neměl </w:t>
      </w:r>
      <w:r w:rsidRPr="001108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vysazovat předepsanou onkologickou léčbu</w:t>
      </w:r>
    </w:p>
    <w:p w14:paraId="6DBEE221" w14:textId="684C527E" w:rsidR="001108F6" w:rsidRPr="001108F6" w:rsidRDefault="001108F6" w:rsidP="0011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Pohyb je třeba chápat jako</w:t>
      </w:r>
      <w:r w:rsidR="005A1752" w:rsidRPr="003618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1108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plnohodnotnou doplňkovou terapii, ne jen „životní styl“.</w:t>
      </w:r>
    </w:p>
    <w:p w14:paraId="1C8DE784" w14:textId="77777777" w:rsidR="001108F6" w:rsidRPr="001108F6" w:rsidRDefault="001108F6" w:rsidP="0011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Poprvé máme jasný důkaz, že pohyb po léčbě rakoviny nejen zlepšuje kvalitu života, ale skutečně snižuje riziko návratu nemoci a prodlužuje život.</w:t>
      </w:r>
    </w:p>
    <w:p w14:paraId="0AF76EE6" w14:textId="45E162B2" w:rsidR="001108F6" w:rsidRDefault="001108F6" w:rsidP="0011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108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To už není </w:t>
      </w:r>
      <w:r w:rsidR="003618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jen pozorování a zkušenosti z praxe.</w:t>
      </w:r>
      <w:r w:rsid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1108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To je medicína založená na důkazech.</w:t>
      </w:r>
    </w:p>
    <w:p w14:paraId="1A9A90F4" w14:textId="54D62B95" w:rsidR="00781AEB" w:rsidRPr="001108F6" w:rsidRDefault="00781AEB" w:rsidP="0011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A co u rakoviny prostaty?</w:t>
      </w:r>
    </w:p>
    <w:p w14:paraId="331C4357" w14:textId="05A1E335" w:rsidR="005A68F9" w:rsidRDefault="005A68F9" w:rsidP="005A68F9">
      <w:pPr>
        <w:pStyle w:val="Normlnweb"/>
      </w:pPr>
      <w:r>
        <w:t xml:space="preserve">U rakoviny prostaty zatím </w:t>
      </w:r>
      <w:r w:rsidRPr="005A1752">
        <w:rPr>
          <w:rStyle w:val="Siln"/>
          <w:rFonts w:eastAsiaTheme="majorEastAsia"/>
          <w:b w:val="0"/>
          <w:bCs w:val="0"/>
        </w:rPr>
        <w:t>nemáme tak silný důkaz</w:t>
      </w:r>
      <w:r w:rsidR="00781AEB" w:rsidRPr="005A1752">
        <w:rPr>
          <w:rStyle w:val="Siln"/>
          <w:rFonts w:eastAsiaTheme="majorEastAsia"/>
          <w:b w:val="0"/>
          <w:bCs w:val="0"/>
        </w:rPr>
        <w:t xml:space="preserve"> z randomizované studie</w:t>
      </w:r>
      <w:r w:rsidRPr="005A1752">
        <w:rPr>
          <w:b/>
          <w:bCs/>
        </w:rPr>
        <w:t>,</w:t>
      </w:r>
      <w:r>
        <w:t xml:space="preserve"> jako je studie z roku 2025 u rakoviny tlustého střeva, </w:t>
      </w:r>
      <w:r w:rsidR="0036182D">
        <w:t xml:space="preserve">ale u </w:t>
      </w:r>
      <w:r>
        <w:t xml:space="preserve">rakoviny prostaty je pohyb velmi pravděpodobně </w:t>
      </w:r>
      <w:r>
        <w:rPr>
          <w:rStyle w:val="Siln"/>
          <w:rFonts w:eastAsiaTheme="majorEastAsia"/>
        </w:rPr>
        <w:t>prospěšný i z onkologického hlediska</w:t>
      </w:r>
      <w:r w:rsidR="0036182D">
        <w:t>. Z</w:t>
      </w:r>
      <w:r>
        <w:t xml:space="preserve">atím </w:t>
      </w:r>
      <w:r w:rsidR="0036182D">
        <w:t xml:space="preserve">se čeká na publikování výsledků probíhajících </w:t>
      </w:r>
      <w:r w:rsidR="00781AEB">
        <w:t>specializovan</w:t>
      </w:r>
      <w:r w:rsidR="0036182D">
        <w:t>ých</w:t>
      </w:r>
      <w:r w:rsidR="00781AEB">
        <w:t xml:space="preserve"> </w:t>
      </w:r>
      <w:r>
        <w:t>„definitivní“ studi</w:t>
      </w:r>
      <w:r w:rsidR="0036182D">
        <w:t>í</w:t>
      </w:r>
      <w:r>
        <w:t xml:space="preserve"> typu té u kolorektálního karcinomu.</w:t>
      </w:r>
    </w:p>
    <w:p w14:paraId="4D295439" w14:textId="77777777" w:rsidR="005A68F9" w:rsidRPr="005A68F9" w:rsidRDefault="005A68F9" w:rsidP="005A68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5A68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Co přesně říkají studie u rakoviny prostaty?</w:t>
      </w:r>
    </w:p>
    <w:p w14:paraId="4590F73B" w14:textId="77777777" w:rsidR="005A68F9" w:rsidRPr="005A68F9" w:rsidRDefault="005A68F9" w:rsidP="005A68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A68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1. Muži po operaci prostaty (radikální prostatektomie)</w:t>
      </w:r>
    </w:p>
    <w:p w14:paraId="1AA7915E" w14:textId="4FEF03E4" w:rsidR="005A68F9" w:rsidRPr="005A68F9" w:rsidRDefault="005A68F9" w:rsidP="005A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68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Velké populační studie sledovaly muže </w:t>
      </w:r>
      <w:r w:rsidRPr="005A68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 operaci</w:t>
      </w:r>
      <w:r w:rsidRPr="005A68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jejich pohybové návyky.</w:t>
      </w:r>
      <w:r w:rsidR="003618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5A68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Zjištění:</w:t>
      </w:r>
    </w:p>
    <w:p w14:paraId="29808E14" w14:textId="2AC9C74B" w:rsidR="005A68F9" w:rsidRPr="005A68F9" w:rsidRDefault="005A68F9" w:rsidP="005A68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68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Muži, kteří se po operaci věnovali pravidelnému – zejména intenzivnějšímu – pohybu,</w:t>
      </w:r>
      <w:r w:rsid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5A68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měli </w:t>
      </w:r>
      <w:r w:rsidRPr="005A68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výrazně nižší riziko zhoršení onemocnění</w:t>
      </w:r>
      <w:r w:rsidRPr="005A68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(recidivy, potřeby další léčby)</w:t>
      </w:r>
      <w:r w:rsidR="00781A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5A68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 také </w:t>
      </w:r>
      <w:r w:rsidRPr="005A68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nižší riziko úmrtí</w:t>
      </w:r>
      <w:r w:rsidRPr="005A68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3D76151" w14:textId="77777777" w:rsidR="005A68F9" w:rsidRPr="005A68F9" w:rsidRDefault="005A68F9" w:rsidP="005A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68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Nejde o náhodu – efekt byl vidět i po zohlednění věku, stádia nádoru a dalších rizikových faktorů.</w:t>
      </w:r>
    </w:p>
    <w:p w14:paraId="7096D9D1" w14:textId="40661549" w:rsidR="005A68F9" w:rsidRPr="005A68F9" w:rsidRDefault="005A68F9" w:rsidP="0078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68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Tyto studie </w:t>
      </w:r>
      <w:r w:rsidR="00621E2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však </w:t>
      </w:r>
      <w:r w:rsidRPr="005A68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nejsou randomizované, takže nemohou stoprocentně dokázat příčinu.</w:t>
      </w:r>
      <w:r w:rsidR="00781AEB" w:rsidRPr="003618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5A68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Přesto jsou to nejlepší data, která dnes pro tuto skupinu máme.</w:t>
      </w:r>
    </w:p>
    <w:p w14:paraId="373F8E4B" w14:textId="77777777" w:rsidR="005A68F9" w:rsidRPr="005A68F9" w:rsidRDefault="005A68F9" w:rsidP="005A68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A68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2. Muži v aktivním sledování (bez okamžité léčby)</w:t>
      </w:r>
    </w:p>
    <w:p w14:paraId="4167BFA9" w14:textId="761ADA1D" w:rsidR="005A68F9" w:rsidRPr="005A68F9" w:rsidRDefault="005A68F9" w:rsidP="00361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68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 mužů s nízkorizikovou rakovinou prostaty</w:t>
      </w:r>
      <w:r w:rsidR="003618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5A68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menší klinické studie ukazují, že pohyb:</w:t>
      </w:r>
    </w:p>
    <w:p w14:paraId="443091CF" w14:textId="77777777" w:rsidR="005A68F9" w:rsidRPr="005A68F9" w:rsidRDefault="005A68F9" w:rsidP="005A68F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68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může </w:t>
      </w:r>
      <w:r w:rsidRPr="005A68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zpomalit růst PSA</w:t>
      </w:r>
      <w:r w:rsidRPr="005A68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16567CC1" w14:textId="77777777" w:rsidR="005A68F9" w:rsidRPr="005A68F9" w:rsidRDefault="005A68F9" w:rsidP="005A68F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68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zlepšit biologické prostředí nádoru,</w:t>
      </w:r>
    </w:p>
    <w:p w14:paraId="0EFCC7B1" w14:textId="40504FA3" w:rsidR="005A68F9" w:rsidRPr="005A68F9" w:rsidRDefault="005A68F9" w:rsidP="005A68F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68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a snížit pravděpodobnost, že bude nutná </w:t>
      </w:r>
      <w:r w:rsidR="00A309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intenzivní </w:t>
      </w:r>
      <w:r w:rsidRPr="005A68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léčba.</w:t>
      </w:r>
    </w:p>
    <w:p w14:paraId="12858109" w14:textId="77777777" w:rsidR="005A68F9" w:rsidRPr="005A68F9" w:rsidRDefault="005A68F9" w:rsidP="005A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68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Efekt je spíše mírný, ale konzistentní.</w:t>
      </w:r>
    </w:p>
    <w:p w14:paraId="516B36F5" w14:textId="77777777" w:rsidR="00781AEB" w:rsidRPr="00781AEB" w:rsidRDefault="00781AEB" w:rsidP="00781A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3. Přímý vliv na nádor (biologie nádoru)</w:t>
      </w:r>
    </w:p>
    <w:p w14:paraId="61F5FDF0" w14:textId="793252A8" w:rsidR="0078742B" w:rsidRPr="009341BF" w:rsidRDefault="00781AEB" w:rsidP="0078742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Moderní studie z posledních let ukazují,</w:t>
      </w:r>
      <w:r w:rsidR="0078742B" w:rsidRPr="009341B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78742B" w:rsidRPr="009341BF">
        <w:rPr>
          <w:rFonts w:ascii="Times New Roman" w:hAnsi="Times New Roman" w:cs="Times New Roman"/>
          <w:sz w:val="24"/>
          <w:szCs w:val="24"/>
        </w:rPr>
        <w:t>že pohyb ovlivňuje rakovinu prostřednictvím několika mechanismů současně:</w:t>
      </w:r>
    </w:p>
    <w:p w14:paraId="351BD23B" w14:textId="7E678673" w:rsidR="0078742B" w:rsidRDefault="0078742B" w:rsidP="0078742B">
      <w:pPr>
        <w:pStyle w:val="Normlnweb"/>
        <w:numPr>
          <w:ilvl w:val="0"/>
          <w:numId w:val="27"/>
        </w:numPr>
      </w:pPr>
      <w:r>
        <w:t xml:space="preserve">zlepšuje </w:t>
      </w:r>
      <w:r w:rsidRPr="000A2859">
        <w:rPr>
          <w:rStyle w:val="Siln"/>
          <w:rFonts w:eastAsiaTheme="majorEastAsia"/>
          <w:b w:val="0"/>
          <w:bCs w:val="0"/>
        </w:rPr>
        <w:t>f</w:t>
      </w:r>
      <w:r w:rsidRPr="0078742B">
        <w:rPr>
          <w:rStyle w:val="Siln"/>
          <w:rFonts w:eastAsiaTheme="majorEastAsia"/>
          <w:b w:val="0"/>
          <w:bCs w:val="0"/>
        </w:rPr>
        <w:t>unkci imunitního systému</w:t>
      </w:r>
      <w:r w:rsidRPr="0078742B">
        <w:rPr>
          <w:b/>
          <w:bCs/>
        </w:rPr>
        <w:t>,</w:t>
      </w:r>
      <w:r>
        <w:t xml:space="preserve"> </w:t>
      </w:r>
      <w:r w:rsidR="00B54B53">
        <w:t xml:space="preserve">může </w:t>
      </w:r>
      <w:r w:rsidRPr="00781AEB">
        <w:t xml:space="preserve">ovlivnit </w:t>
      </w:r>
      <w:r w:rsidRPr="00781AEB">
        <w:rPr>
          <w:b/>
          <w:bCs/>
        </w:rPr>
        <w:t>imunitní reakci v nádoru</w:t>
      </w:r>
    </w:p>
    <w:p w14:paraId="075CE672" w14:textId="7D3F7920" w:rsidR="0078742B" w:rsidRDefault="0078742B" w:rsidP="0078742B">
      <w:pPr>
        <w:pStyle w:val="Normlnweb"/>
        <w:numPr>
          <w:ilvl w:val="0"/>
          <w:numId w:val="27"/>
        </w:numPr>
      </w:pPr>
      <w:r>
        <w:t xml:space="preserve">snižuje </w:t>
      </w:r>
      <w:r w:rsidR="000A2859">
        <w:t xml:space="preserve">celkový </w:t>
      </w:r>
      <w:r>
        <w:rPr>
          <w:rStyle w:val="Siln"/>
          <w:rFonts w:eastAsiaTheme="majorEastAsia"/>
        </w:rPr>
        <w:t>chronický zánět</w:t>
      </w:r>
      <w:r w:rsidR="000A2859" w:rsidRPr="000A2859">
        <w:rPr>
          <w:rStyle w:val="Siln"/>
          <w:rFonts w:eastAsiaTheme="majorEastAsia"/>
          <w:b w:val="0"/>
          <w:bCs w:val="0"/>
        </w:rPr>
        <w:t xml:space="preserve"> v těle</w:t>
      </w:r>
      <w:r>
        <w:t>,</w:t>
      </w:r>
    </w:p>
    <w:p w14:paraId="1B22DCF8" w14:textId="724EAAAA" w:rsidR="00B54B53" w:rsidRDefault="00B54B53" w:rsidP="0078742B">
      <w:pPr>
        <w:pStyle w:val="Normlnweb"/>
        <w:numPr>
          <w:ilvl w:val="0"/>
          <w:numId w:val="27"/>
        </w:numPr>
      </w:pPr>
      <w:r>
        <w:t xml:space="preserve">zlepšuje prokrvení a </w:t>
      </w:r>
      <w:r w:rsidRPr="00B54B53">
        <w:rPr>
          <w:b/>
          <w:bCs/>
        </w:rPr>
        <w:t>okysličení tkání</w:t>
      </w:r>
    </w:p>
    <w:p w14:paraId="5A1B873B" w14:textId="241790A4" w:rsidR="0078742B" w:rsidRDefault="0078742B" w:rsidP="0078742B">
      <w:pPr>
        <w:pStyle w:val="Normlnweb"/>
        <w:numPr>
          <w:ilvl w:val="0"/>
          <w:numId w:val="27"/>
        </w:numPr>
      </w:pPr>
      <w:r>
        <w:t xml:space="preserve">snižuje hladiny </w:t>
      </w:r>
      <w:r>
        <w:rPr>
          <w:rStyle w:val="Siln"/>
          <w:rFonts w:eastAsiaTheme="majorEastAsia"/>
        </w:rPr>
        <w:t xml:space="preserve">hormonů podporujících růst nádoru </w:t>
      </w:r>
      <w:r w:rsidRPr="0078742B">
        <w:rPr>
          <w:rStyle w:val="Siln"/>
          <w:rFonts w:eastAsiaTheme="majorEastAsia"/>
          <w:b w:val="0"/>
          <w:bCs w:val="0"/>
        </w:rPr>
        <w:t>(androgenní hormony)</w:t>
      </w:r>
      <w:r>
        <w:t>,</w:t>
      </w:r>
    </w:p>
    <w:p w14:paraId="76262B2E" w14:textId="391A68FF" w:rsidR="0078742B" w:rsidRDefault="0078742B" w:rsidP="0078742B">
      <w:pPr>
        <w:pStyle w:val="Normlnweb"/>
        <w:numPr>
          <w:ilvl w:val="0"/>
          <w:numId w:val="27"/>
        </w:numPr>
      </w:pPr>
      <w:r w:rsidRPr="00781AEB">
        <w:t>zlepš</w:t>
      </w:r>
      <w:r>
        <w:t>uje</w:t>
      </w:r>
      <w:r w:rsidRPr="00781AEB">
        <w:t xml:space="preserve"> </w:t>
      </w:r>
      <w:r w:rsidR="002C0F4B">
        <w:t xml:space="preserve">celkovou </w:t>
      </w:r>
      <w:r w:rsidRPr="00781AEB">
        <w:rPr>
          <w:b/>
          <w:bCs/>
        </w:rPr>
        <w:t>hormonální rovnováhu</w:t>
      </w:r>
      <w:r w:rsidRPr="00781AEB">
        <w:t xml:space="preserve"> (inzulin, zánět)</w:t>
      </w:r>
    </w:p>
    <w:p w14:paraId="749E8C94" w14:textId="367E2662" w:rsidR="0078742B" w:rsidRDefault="0078742B" w:rsidP="0078742B">
      <w:pPr>
        <w:pStyle w:val="Normlnweb"/>
        <w:numPr>
          <w:ilvl w:val="0"/>
          <w:numId w:val="27"/>
        </w:numPr>
      </w:pPr>
      <w:r w:rsidRPr="00781AEB">
        <w:t>sn</w:t>
      </w:r>
      <w:r>
        <w:t xml:space="preserve">ižuje </w:t>
      </w:r>
      <w:r w:rsidRPr="00781AEB">
        <w:rPr>
          <w:b/>
          <w:bCs/>
        </w:rPr>
        <w:t>proliferační aktivitu nádorových buněk</w:t>
      </w:r>
      <w:r w:rsidRPr="00781AEB">
        <w:t>,</w:t>
      </w:r>
    </w:p>
    <w:p w14:paraId="6D1FBB99" w14:textId="77777777" w:rsidR="0078742B" w:rsidRDefault="0078742B" w:rsidP="0078742B">
      <w:pPr>
        <w:pStyle w:val="Normlnweb"/>
        <w:numPr>
          <w:ilvl w:val="0"/>
          <w:numId w:val="27"/>
        </w:numPr>
      </w:pPr>
      <w:r>
        <w:t xml:space="preserve">zlepšuje </w:t>
      </w:r>
      <w:r>
        <w:rPr>
          <w:rStyle w:val="Siln"/>
          <w:rFonts w:eastAsiaTheme="majorEastAsia"/>
        </w:rPr>
        <w:t>prokrvení a okysličení tkání</w:t>
      </w:r>
      <w:r>
        <w:t>,</w:t>
      </w:r>
    </w:p>
    <w:p w14:paraId="756CBC43" w14:textId="77777777" w:rsidR="0078742B" w:rsidRDefault="0078742B" w:rsidP="0078742B">
      <w:pPr>
        <w:pStyle w:val="Normlnweb"/>
        <w:numPr>
          <w:ilvl w:val="0"/>
          <w:numId w:val="27"/>
        </w:numPr>
      </w:pPr>
      <w:r>
        <w:t xml:space="preserve">pomáhá pacientům </w:t>
      </w:r>
      <w:r>
        <w:rPr>
          <w:rStyle w:val="Siln"/>
          <w:rFonts w:eastAsiaTheme="majorEastAsia"/>
        </w:rPr>
        <w:t>lépe snášet další léčbu</w:t>
      </w:r>
      <w:r>
        <w:t>, pokud je potřeba.</w:t>
      </w:r>
    </w:p>
    <w:p w14:paraId="677F54E4" w14:textId="77777777" w:rsidR="0078742B" w:rsidRDefault="0078742B" w:rsidP="0078742B">
      <w:pPr>
        <w:pStyle w:val="Normlnweb"/>
      </w:pPr>
      <w:r>
        <w:t xml:space="preserve">Nejde o jeden jediný mechanismus, ale o </w:t>
      </w:r>
      <w:r>
        <w:rPr>
          <w:rStyle w:val="Siln"/>
          <w:rFonts w:eastAsiaTheme="majorEastAsia"/>
        </w:rPr>
        <w:t>celkový systémový účinek</w:t>
      </w:r>
      <w:r>
        <w:t>.</w:t>
      </w:r>
    </w:p>
    <w:p w14:paraId="6337F0E2" w14:textId="77777777" w:rsidR="00781AEB" w:rsidRPr="00781AEB" w:rsidRDefault="00781AEB" w:rsidP="00781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Co pohyb u rakoviny prostaty určitě zlepšuje (a to je nesporné)</w:t>
      </w:r>
    </w:p>
    <w:p w14:paraId="7420FECA" w14:textId="77777777" w:rsidR="00781AEB" w:rsidRPr="00781AEB" w:rsidRDefault="00781AEB" w:rsidP="0078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Bez ohledu na stadium onemocnění:</w:t>
      </w:r>
    </w:p>
    <w:p w14:paraId="30DB92C8" w14:textId="77777777" w:rsidR="00781AEB" w:rsidRPr="00781AEB" w:rsidRDefault="00781AEB" w:rsidP="00781AE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snižuje </w:t>
      </w:r>
      <w:r w:rsidRPr="00781A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únavu</w:t>
      </w: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729ABED2" w14:textId="77777777" w:rsidR="00781AEB" w:rsidRPr="00781AEB" w:rsidRDefault="00781AEB" w:rsidP="00781AE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zlepšuje </w:t>
      </w:r>
      <w:r w:rsidRPr="00781A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erektilní funkci</w:t>
      </w: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 operaci,</w:t>
      </w:r>
    </w:p>
    <w:p w14:paraId="35977906" w14:textId="77777777" w:rsidR="00781AEB" w:rsidRPr="00781AEB" w:rsidRDefault="00781AEB" w:rsidP="00781AE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pomáhá s </w:t>
      </w:r>
      <w:r w:rsidRPr="00781A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inkontinencí</w:t>
      </w: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0F0AA30A" w14:textId="77777777" w:rsidR="00781AEB" w:rsidRPr="00781AEB" w:rsidRDefault="00781AEB" w:rsidP="00781AE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chrání svaly a kosti při </w:t>
      </w:r>
      <w:r w:rsidRPr="00781A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hormonální léčbě (ADT)</w:t>
      </w: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261D7187" w14:textId="1AD581C8" w:rsidR="00781AEB" w:rsidRPr="00781AEB" w:rsidRDefault="00781AEB" w:rsidP="00781AE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snižuje riziko </w:t>
      </w:r>
      <w:r w:rsidRPr="00781A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kardiovaskulárních onemocnění</w:t>
      </w: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která jsou u mužů s rakovinou prostaty velmi častá</w:t>
      </w:r>
      <w:r w:rsidR="002C0F4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jako vedlejší účinek intenzivní léčby</w:t>
      </w:r>
      <w:r w:rsidR="0010083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5299190A" w14:textId="77777777" w:rsidR="00781AEB" w:rsidRPr="00781AEB" w:rsidRDefault="00781AEB" w:rsidP="0078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To samo o sobě má </w:t>
      </w:r>
      <w:r w:rsidRPr="00781A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velký dopad na délku i kvalitu života</w:t>
      </w: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B190E83" w14:textId="77777777" w:rsidR="00781AEB" w:rsidRPr="00781AEB" w:rsidRDefault="00781AEB" w:rsidP="00781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Co z toho neplyne</w:t>
      </w:r>
    </w:p>
    <w:p w14:paraId="2B4E79D4" w14:textId="77777777" w:rsidR="00781AEB" w:rsidRPr="00781AEB" w:rsidRDefault="00781AEB" w:rsidP="00781AE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Pohyb </w:t>
      </w:r>
      <w:r w:rsidRPr="00781A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nenahrazuje</w:t>
      </w: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operaci, ozařování ani hormonální léčbu.</w:t>
      </w:r>
    </w:p>
    <w:p w14:paraId="7CA4835E" w14:textId="77777777" w:rsidR="00781AEB" w:rsidRPr="00781AEB" w:rsidRDefault="00781AEB" w:rsidP="00781AE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PSA po léčbě stoupá, je klíčové </w:t>
      </w:r>
      <w:r w:rsidRPr="00781A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neodkládat správnou onkologickou péči</w:t>
      </w: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E50A6AE" w14:textId="77777777" w:rsidR="00781AEB" w:rsidRPr="00781AEB" w:rsidRDefault="00781AEB" w:rsidP="00781AE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Pohyb je </w:t>
      </w:r>
      <w:r w:rsidRPr="00781A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doplněk</w:t>
      </w: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ne alternativa léčby.</w:t>
      </w:r>
    </w:p>
    <w:p w14:paraId="24D90A03" w14:textId="77777777" w:rsidR="00781AEB" w:rsidRPr="00781AEB" w:rsidRDefault="00781AEB" w:rsidP="00781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Praktické doporučení pro muže s rakovinou prostaty</w:t>
      </w:r>
    </w:p>
    <w:p w14:paraId="3561E018" w14:textId="77777777" w:rsidR="00781AEB" w:rsidRPr="00781AEB" w:rsidRDefault="00781AEB" w:rsidP="00781A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Kolik a jak se hýbat?</w:t>
      </w:r>
    </w:p>
    <w:p w14:paraId="06DECBBE" w14:textId="77777777" w:rsidR="00781AEB" w:rsidRPr="00781AEB" w:rsidRDefault="00781AEB" w:rsidP="0078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Rozumný cíl podle studií a doporučení:</w:t>
      </w:r>
    </w:p>
    <w:p w14:paraId="2C3AF564" w14:textId="7C8CA236" w:rsidR="00781AEB" w:rsidRPr="00781AEB" w:rsidRDefault="00781AEB" w:rsidP="00781AE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150–300 minut týdně</w:t>
      </w: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aerobního </w:t>
      </w: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středně intenzivního pohybu</w:t>
      </w: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781A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(rychlá chůze, kolo, plavání)</w:t>
      </w: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781A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nebo</w:t>
      </w:r>
    </w:p>
    <w:p w14:paraId="6CE4CE19" w14:textId="77777777" w:rsidR="00781AEB" w:rsidRPr="00781AEB" w:rsidRDefault="00781AEB" w:rsidP="00781AE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75–150 minut týdně</w:t>
      </w: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intenzivnějšího pohybu</w:t>
      </w:r>
    </w:p>
    <w:p w14:paraId="20C38DF2" w14:textId="77777777" w:rsidR="00781AEB" w:rsidRPr="00781AEB" w:rsidRDefault="00781AEB" w:rsidP="0078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Navíc:</w:t>
      </w:r>
    </w:p>
    <w:p w14:paraId="09292FF2" w14:textId="6CFF4169" w:rsidR="00781AEB" w:rsidRPr="00781AEB" w:rsidRDefault="00781AEB" w:rsidP="00781AE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2–3× týdně silový trénink</w:t>
      </w: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(zvlášť důležitý při hormonální léčbě</w:t>
      </w:r>
      <w:r w:rsidR="0010083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kdy při snížení testosteronu dochází k úbytku svalů a růstu tukových buněk</w:t>
      </w: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0C20FEC8" w14:textId="7025948C" w:rsidR="00781AEB" w:rsidRPr="00781AEB" w:rsidRDefault="00781AEB" w:rsidP="00781A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Co je důležit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ější </w:t>
      </w:r>
      <w:r w:rsidRPr="00781A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než výkon</w:t>
      </w:r>
    </w:p>
    <w:p w14:paraId="68DAE40B" w14:textId="77777777" w:rsidR="00781AEB" w:rsidRPr="00781AEB" w:rsidRDefault="00781AEB" w:rsidP="00781AE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pravidelnost,</w:t>
      </w:r>
    </w:p>
    <w:p w14:paraId="306B6C57" w14:textId="77777777" w:rsidR="00781AEB" w:rsidRPr="00781AEB" w:rsidRDefault="00781AEB" w:rsidP="00781AE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dlouhodobost,</w:t>
      </w:r>
    </w:p>
    <w:p w14:paraId="24280020" w14:textId="77777777" w:rsidR="00781AEB" w:rsidRPr="00781AEB" w:rsidRDefault="00781AEB" w:rsidP="00781AE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postupné zvyšování zátěže,</w:t>
      </w:r>
    </w:p>
    <w:p w14:paraId="2D99A025" w14:textId="77777777" w:rsidR="00781AEB" w:rsidRDefault="00781AEB" w:rsidP="00781AE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81A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bezpečnost (kosti, klouby, srdce).</w:t>
      </w:r>
    </w:p>
    <w:p w14:paraId="087B7807" w14:textId="2EE62735" w:rsidR="00797F16" w:rsidRDefault="00797F16" w:rsidP="00797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Vždy však zahájení intenzivnějšího cvičebního režimu konzultujte s vaším lékařem.</w:t>
      </w:r>
    </w:p>
    <w:p w14:paraId="1309AE87" w14:textId="16C38864" w:rsidR="005A1752" w:rsidRDefault="005A1752" w:rsidP="005A1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Zdroj:</w:t>
      </w:r>
    </w:p>
    <w:p w14:paraId="5734C218" w14:textId="0820A8F0" w:rsidR="005A1752" w:rsidRPr="005A1752" w:rsidRDefault="005A1752" w:rsidP="005A1752">
      <w:pPr>
        <w:pStyle w:val="Normlnweb"/>
        <w:rPr>
          <w:b/>
          <w:bCs/>
        </w:rPr>
      </w:pPr>
      <w:r>
        <w:t xml:space="preserve">Článek v </w:t>
      </w:r>
      <w:r w:rsidRPr="005A1752">
        <w:rPr>
          <w:rStyle w:val="Siln"/>
          <w:rFonts w:eastAsiaTheme="majorEastAsia"/>
          <w:i/>
          <w:iCs/>
        </w:rPr>
        <w:t>The Guardian</w:t>
      </w:r>
      <w:r w:rsidRPr="005A1752">
        <w:rPr>
          <w:i/>
          <w:iCs/>
        </w:rPr>
        <w:t xml:space="preserve"> </w:t>
      </w:r>
      <w:r>
        <w:t xml:space="preserve">vychází ze skutečných, vysoce kvalitních klinických důkazů. Opírá se o </w:t>
      </w:r>
      <w:r>
        <w:rPr>
          <w:rStyle w:val="Siln"/>
          <w:rFonts w:eastAsiaTheme="majorEastAsia"/>
        </w:rPr>
        <w:t>randomizovanou klinickou studii fáze III CHALLENGE</w:t>
      </w:r>
      <w:r>
        <w:t>, která byla</w:t>
      </w:r>
      <w:r w:rsidRPr="005A1752">
        <w:rPr>
          <w:b/>
          <w:bCs/>
        </w:rPr>
        <w:t xml:space="preserve"> </w:t>
      </w:r>
      <w:r w:rsidRPr="005A1752">
        <w:rPr>
          <w:rStyle w:val="Siln"/>
          <w:rFonts w:eastAsiaTheme="majorEastAsia"/>
          <w:b w:val="0"/>
          <w:bCs w:val="0"/>
        </w:rPr>
        <w:t>publikována v New England Journal of Medicine</w:t>
      </w:r>
      <w:r w:rsidRPr="005A1752">
        <w:rPr>
          <w:b/>
          <w:bCs/>
        </w:rPr>
        <w:t xml:space="preserve"> </w:t>
      </w:r>
      <w:r w:rsidRPr="0010083F">
        <w:t xml:space="preserve">a </w:t>
      </w:r>
      <w:r w:rsidRPr="005A1752">
        <w:rPr>
          <w:rStyle w:val="Siln"/>
          <w:rFonts w:eastAsiaTheme="majorEastAsia"/>
          <w:b w:val="0"/>
          <w:bCs w:val="0"/>
        </w:rPr>
        <w:t xml:space="preserve">prezentována na </w:t>
      </w:r>
      <w:r w:rsidR="00744546">
        <w:rPr>
          <w:rStyle w:val="Siln"/>
          <w:rFonts w:eastAsiaTheme="majorEastAsia"/>
          <w:b w:val="0"/>
          <w:bCs w:val="0"/>
        </w:rPr>
        <w:t xml:space="preserve">letošním </w:t>
      </w:r>
      <w:r w:rsidRPr="005A1752">
        <w:rPr>
          <w:rStyle w:val="Siln"/>
          <w:rFonts w:eastAsiaTheme="majorEastAsia"/>
          <w:b w:val="0"/>
          <w:bCs w:val="0"/>
        </w:rPr>
        <w:t>kongresu ASCO 2025</w:t>
      </w:r>
      <w:r>
        <w:t xml:space="preserve"> </w:t>
      </w:r>
      <w:r w:rsidR="0010083F">
        <w:t>(</w:t>
      </w:r>
      <w:r w:rsidRPr="005A1752">
        <w:rPr>
          <w:rStyle w:val="Siln"/>
          <w:rFonts w:eastAsiaTheme="majorEastAsia"/>
          <w:b w:val="0"/>
          <w:bCs w:val="0"/>
        </w:rPr>
        <w:t>American Society of Clinical Oncology</w:t>
      </w:r>
      <w:r w:rsidR="0010083F">
        <w:rPr>
          <w:rStyle w:val="Siln"/>
          <w:rFonts w:eastAsiaTheme="majorEastAsia"/>
          <w:b w:val="0"/>
          <w:bCs w:val="0"/>
        </w:rPr>
        <w:t xml:space="preserve">, </w:t>
      </w:r>
      <w:r w:rsidRPr="005A1752">
        <w:rPr>
          <w:rStyle w:val="Siln"/>
          <w:rFonts w:eastAsiaTheme="majorEastAsia"/>
          <w:b w:val="0"/>
          <w:bCs w:val="0"/>
        </w:rPr>
        <w:t>Americká společnost klinické onkologie</w:t>
      </w:r>
      <w:r w:rsidRPr="005A1752">
        <w:rPr>
          <w:b/>
          <w:bCs/>
        </w:rPr>
        <w:t>)</w:t>
      </w:r>
      <w:r>
        <w:rPr>
          <w:b/>
          <w:bCs/>
        </w:rPr>
        <w:t>.</w:t>
      </w:r>
      <w:r w:rsidR="006A1285">
        <w:rPr>
          <w:b/>
          <w:bCs/>
        </w:rPr>
        <w:t xml:space="preserve"> </w:t>
      </w:r>
      <w:r w:rsidR="006A1285" w:rsidRPr="006A1285">
        <w:t>To</w:t>
      </w:r>
      <w:r w:rsidR="006A1285">
        <w:rPr>
          <w:b/>
          <w:bCs/>
        </w:rPr>
        <w:t xml:space="preserve"> </w:t>
      </w:r>
      <w:r w:rsidR="006A1285">
        <w:t xml:space="preserve">znamená, že prošla </w:t>
      </w:r>
      <w:r w:rsidR="006A1285" w:rsidRPr="006A1285">
        <w:rPr>
          <w:rStyle w:val="Siln"/>
          <w:rFonts w:eastAsiaTheme="majorEastAsia"/>
          <w:b w:val="0"/>
          <w:bCs w:val="0"/>
        </w:rPr>
        <w:t>přísným odborným výběrem</w:t>
      </w:r>
      <w:r w:rsidR="006A1285">
        <w:t xml:space="preserve"> a je považována za klinicky významnou.</w:t>
      </w:r>
    </w:p>
    <w:p w14:paraId="1E06FFE4" w14:textId="7F9B4BC5" w:rsidR="005A1752" w:rsidRDefault="005A1752" w:rsidP="005A1752">
      <w:pPr>
        <w:pStyle w:val="Normlnweb"/>
      </w:pPr>
      <w:r>
        <w:t>Tyto zdroje potvrzují uváděné</w:t>
      </w:r>
      <w:r w:rsidRPr="00D461B1">
        <w:rPr>
          <w:b/>
          <w:bCs/>
          <w:u w:val="single"/>
        </w:rPr>
        <w:t xml:space="preserve"> </w:t>
      </w:r>
      <w:r w:rsidRPr="00D461B1">
        <w:rPr>
          <w:rStyle w:val="Siln"/>
          <w:rFonts w:eastAsiaTheme="majorEastAsia"/>
          <w:b w:val="0"/>
          <w:bCs w:val="0"/>
          <w:u w:val="single"/>
        </w:rPr>
        <w:t>28% snížení rizika návratu rakoviny nebo vzniku nového nádoru</w:t>
      </w:r>
      <w:r w:rsidRPr="00D461B1">
        <w:rPr>
          <w:u w:val="single"/>
        </w:rPr>
        <w:t xml:space="preserve"> a</w:t>
      </w:r>
      <w:r w:rsidRPr="00D461B1">
        <w:rPr>
          <w:b/>
          <w:bCs/>
          <w:u w:val="single"/>
        </w:rPr>
        <w:t xml:space="preserve"> </w:t>
      </w:r>
      <w:r w:rsidRPr="00D461B1">
        <w:rPr>
          <w:rStyle w:val="Siln"/>
          <w:rFonts w:eastAsiaTheme="majorEastAsia"/>
          <w:b w:val="0"/>
          <w:bCs w:val="0"/>
          <w:u w:val="single"/>
        </w:rPr>
        <w:t>37% snížení rizika úmrtí</w:t>
      </w:r>
      <w:r w:rsidRPr="00D461B1">
        <w:rPr>
          <w:b/>
          <w:bCs/>
        </w:rPr>
        <w:t xml:space="preserve"> </w:t>
      </w:r>
      <w:r>
        <w:t xml:space="preserve">u pacientů zařazených do strukturovaného pohybového programu, jde </w:t>
      </w:r>
      <w:r w:rsidR="0010083F">
        <w:t xml:space="preserve">tedy </w:t>
      </w:r>
      <w:r>
        <w:t xml:space="preserve">o </w:t>
      </w:r>
      <w:r w:rsidRPr="0010083F">
        <w:rPr>
          <w:rStyle w:val="Siln"/>
          <w:rFonts w:eastAsiaTheme="majorEastAsia"/>
          <w:b w:val="0"/>
          <w:bCs w:val="0"/>
        </w:rPr>
        <w:t>seriózní, recenzovaný výzkum publikovaný v nejprestižnějších odborných časopisech a prezentovaný na předních světových onkologických fórech</w:t>
      </w:r>
      <w:r w:rsidRPr="0010083F">
        <w:rPr>
          <w:b/>
          <w:bCs/>
        </w:rPr>
        <w:t>.</w:t>
      </w:r>
    </w:p>
    <w:p w14:paraId="4641278E" w14:textId="77777777" w:rsidR="005A1752" w:rsidRDefault="005A1752" w:rsidP="005A1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413BAFE" w14:textId="77777777" w:rsidR="005A1752" w:rsidRPr="00781AEB" w:rsidRDefault="005A1752" w:rsidP="005A1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0FC05D3" w14:textId="77777777" w:rsidR="00C56EC8" w:rsidRDefault="00C56EC8"/>
    <w:sectPr w:rsidR="00C56E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824F9" w14:textId="77777777" w:rsidR="004E39D7" w:rsidRDefault="004E39D7" w:rsidP="00781AEB">
      <w:pPr>
        <w:spacing w:after="0" w:line="240" w:lineRule="auto"/>
      </w:pPr>
      <w:r>
        <w:separator/>
      </w:r>
    </w:p>
  </w:endnote>
  <w:endnote w:type="continuationSeparator" w:id="0">
    <w:p w14:paraId="59EC6DA1" w14:textId="77777777" w:rsidR="004E39D7" w:rsidRDefault="004E39D7" w:rsidP="0078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9256943"/>
      <w:docPartObj>
        <w:docPartGallery w:val="Page Numbers (Bottom of Page)"/>
        <w:docPartUnique/>
      </w:docPartObj>
    </w:sdtPr>
    <w:sdtContent>
      <w:p w14:paraId="23DBA21D" w14:textId="2E10B809" w:rsidR="00781AEB" w:rsidRDefault="00781AE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DB0F87" w14:textId="77777777" w:rsidR="00781AEB" w:rsidRDefault="00781A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A5B7" w14:textId="77777777" w:rsidR="004E39D7" w:rsidRDefault="004E39D7" w:rsidP="00781AEB">
      <w:pPr>
        <w:spacing w:after="0" w:line="240" w:lineRule="auto"/>
      </w:pPr>
      <w:r>
        <w:separator/>
      </w:r>
    </w:p>
  </w:footnote>
  <w:footnote w:type="continuationSeparator" w:id="0">
    <w:p w14:paraId="3120A671" w14:textId="77777777" w:rsidR="004E39D7" w:rsidRDefault="004E39D7" w:rsidP="00781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4118"/>
    <w:multiLevelType w:val="multilevel"/>
    <w:tmpl w:val="CA50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1646B"/>
    <w:multiLevelType w:val="multilevel"/>
    <w:tmpl w:val="3458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615DB"/>
    <w:multiLevelType w:val="multilevel"/>
    <w:tmpl w:val="7050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72285"/>
    <w:multiLevelType w:val="multilevel"/>
    <w:tmpl w:val="FAAC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E730D"/>
    <w:multiLevelType w:val="multilevel"/>
    <w:tmpl w:val="228E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D28CC"/>
    <w:multiLevelType w:val="multilevel"/>
    <w:tmpl w:val="CF34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92A5C"/>
    <w:multiLevelType w:val="multilevel"/>
    <w:tmpl w:val="89D6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73783"/>
    <w:multiLevelType w:val="multilevel"/>
    <w:tmpl w:val="9694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ED1DE7"/>
    <w:multiLevelType w:val="multilevel"/>
    <w:tmpl w:val="DDB0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CE5995"/>
    <w:multiLevelType w:val="multilevel"/>
    <w:tmpl w:val="D8B4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27971"/>
    <w:multiLevelType w:val="multilevel"/>
    <w:tmpl w:val="81BC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C5206"/>
    <w:multiLevelType w:val="multilevel"/>
    <w:tmpl w:val="E5C0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D22CDA"/>
    <w:multiLevelType w:val="multilevel"/>
    <w:tmpl w:val="B172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383903"/>
    <w:multiLevelType w:val="multilevel"/>
    <w:tmpl w:val="CEE4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CD3D7E"/>
    <w:multiLevelType w:val="multilevel"/>
    <w:tmpl w:val="A5B4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46202C"/>
    <w:multiLevelType w:val="multilevel"/>
    <w:tmpl w:val="DA42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FB1E04"/>
    <w:multiLevelType w:val="multilevel"/>
    <w:tmpl w:val="670E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4D3A7B"/>
    <w:multiLevelType w:val="multilevel"/>
    <w:tmpl w:val="9A08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4940DA"/>
    <w:multiLevelType w:val="multilevel"/>
    <w:tmpl w:val="40D0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4E5746"/>
    <w:multiLevelType w:val="multilevel"/>
    <w:tmpl w:val="A7BC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C0490"/>
    <w:multiLevelType w:val="multilevel"/>
    <w:tmpl w:val="7298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BE0472"/>
    <w:multiLevelType w:val="multilevel"/>
    <w:tmpl w:val="75CC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4572DC"/>
    <w:multiLevelType w:val="multilevel"/>
    <w:tmpl w:val="7D52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6B24BB"/>
    <w:multiLevelType w:val="multilevel"/>
    <w:tmpl w:val="B9DE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DC7D2C"/>
    <w:multiLevelType w:val="multilevel"/>
    <w:tmpl w:val="9088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ED1248"/>
    <w:multiLevelType w:val="multilevel"/>
    <w:tmpl w:val="1A1C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14319F"/>
    <w:multiLevelType w:val="multilevel"/>
    <w:tmpl w:val="A23E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159318">
    <w:abstractNumId w:val="22"/>
  </w:num>
  <w:num w:numId="2" w16cid:durableId="1843466768">
    <w:abstractNumId w:val="11"/>
  </w:num>
  <w:num w:numId="3" w16cid:durableId="1928541324">
    <w:abstractNumId w:val="20"/>
  </w:num>
  <w:num w:numId="4" w16cid:durableId="1588077832">
    <w:abstractNumId w:val="4"/>
  </w:num>
  <w:num w:numId="5" w16cid:durableId="1085540170">
    <w:abstractNumId w:val="18"/>
  </w:num>
  <w:num w:numId="6" w16cid:durableId="1106273652">
    <w:abstractNumId w:val="17"/>
  </w:num>
  <w:num w:numId="7" w16cid:durableId="1461462071">
    <w:abstractNumId w:val="19"/>
  </w:num>
  <w:num w:numId="8" w16cid:durableId="181743627">
    <w:abstractNumId w:val="2"/>
  </w:num>
  <w:num w:numId="9" w16cid:durableId="1807360029">
    <w:abstractNumId w:val="21"/>
  </w:num>
  <w:num w:numId="10" w16cid:durableId="1535146153">
    <w:abstractNumId w:val="12"/>
  </w:num>
  <w:num w:numId="11" w16cid:durableId="1637486352">
    <w:abstractNumId w:val="10"/>
  </w:num>
  <w:num w:numId="12" w16cid:durableId="862741586">
    <w:abstractNumId w:val="3"/>
  </w:num>
  <w:num w:numId="13" w16cid:durableId="384988130">
    <w:abstractNumId w:val="5"/>
  </w:num>
  <w:num w:numId="14" w16cid:durableId="332298304">
    <w:abstractNumId w:val="26"/>
  </w:num>
  <w:num w:numId="15" w16cid:durableId="1511872870">
    <w:abstractNumId w:val="0"/>
  </w:num>
  <w:num w:numId="16" w16cid:durableId="1235241050">
    <w:abstractNumId w:val="16"/>
  </w:num>
  <w:num w:numId="17" w16cid:durableId="1633826773">
    <w:abstractNumId w:val="23"/>
  </w:num>
  <w:num w:numId="18" w16cid:durableId="2092465816">
    <w:abstractNumId w:val="7"/>
  </w:num>
  <w:num w:numId="19" w16cid:durableId="556428680">
    <w:abstractNumId w:val="15"/>
  </w:num>
  <w:num w:numId="20" w16cid:durableId="1976253206">
    <w:abstractNumId w:val="14"/>
  </w:num>
  <w:num w:numId="21" w16cid:durableId="1870606869">
    <w:abstractNumId w:val="13"/>
  </w:num>
  <w:num w:numId="22" w16cid:durableId="922757162">
    <w:abstractNumId w:val="25"/>
  </w:num>
  <w:num w:numId="23" w16cid:durableId="168638021">
    <w:abstractNumId w:val="24"/>
  </w:num>
  <w:num w:numId="24" w16cid:durableId="505167360">
    <w:abstractNumId w:val="6"/>
  </w:num>
  <w:num w:numId="25" w16cid:durableId="1302420226">
    <w:abstractNumId w:val="8"/>
  </w:num>
  <w:num w:numId="26" w16cid:durableId="189756606">
    <w:abstractNumId w:val="9"/>
  </w:num>
  <w:num w:numId="27" w16cid:durableId="1794132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E3"/>
    <w:rsid w:val="00057DA2"/>
    <w:rsid w:val="000A2859"/>
    <w:rsid w:val="0010083F"/>
    <w:rsid w:val="001108F6"/>
    <w:rsid w:val="00214652"/>
    <w:rsid w:val="002C0F4B"/>
    <w:rsid w:val="0036182D"/>
    <w:rsid w:val="004248F9"/>
    <w:rsid w:val="004E39D7"/>
    <w:rsid w:val="005A1752"/>
    <w:rsid w:val="005A68F9"/>
    <w:rsid w:val="00621E23"/>
    <w:rsid w:val="006A1285"/>
    <w:rsid w:val="006C7F8D"/>
    <w:rsid w:val="00744546"/>
    <w:rsid w:val="00781AEB"/>
    <w:rsid w:val="0078742B"/>
    <w:rsid w:val="00797F16"/>
    <w:rsid w:val="00804A4E"/>
    <w:rsid w:val="008B7193"/>
    <w:rsid w:val="009341BF"/>
    <w:rsid w:val="009E7814"/>
    <w:rsid w:val="00A309D1"/>
    <w:rsid w:val="00AD18E3"/>
    <w:rsid w:val="00B54B53"/>
    <w:rsid w:val="00B80AE7"/>
    <w:rsid w:val="00C56EC8"/>
    <w:rsid w:val="00C97B7E"/>
    <w:rsid w:val="00D461B1"/>
    <w:rsid w:val="00DD3927"/>
    <w:rsid w:val="00F3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D839"/>
  <w15:chartTrackingRefBased/>
  <w15:docId w15:val="{B3F5497E-C28B-4219-9906-0E12B968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1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8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1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18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1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1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1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1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1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D1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8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18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18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18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18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18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18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1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1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1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1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18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18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18E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1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18E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18E3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11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1108F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8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AEB"/>
  </w:style>
  <w:style w:type="paragraph" w:styleId="Zpat">
    <w:name w:val="footer"/>
    <w:basedOn w:val="Normln"/>
    <w:link w:val="ZpatChar"/>
    <w:uiPriority w:val="99"/>
    <w:unhideWhenUsed/>
    <w:rsid w:val="0078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1074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</dc:creator>
  <cp:keywords/>
  <dc:description/>
  <cp:lastModifiedBy>Pavel T</cp:lastModifiedBy>
  <cp:revision>20</cp:revision>
  <dcterms:created xsi:type="dcterms:W3CDTF">2026-01-04T13:43:00Z</dcterms:created>
  <dcterms:modified xsi:type="dcterms:W3CDTF">2026-01-13T10:27:00Z</dcterms:modified>
</cp:coreProperties>
</file>